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附件：  </w:t>
      </w:r>
      <w:r>
        <w:rPr>
          <w:rFonts w:hint="eastAsia"/>
          <w:sz w:val="32"/>
          <w:szCs w:val="32"/>
        </w:rPr>
        <w:t xml:space="preserve">      </w:t>
      </w:r>
    </w:p>
    <w:p>
      <w:pPr>
        <w:jc w:val="center"/>
        <w:rPr>
          <w:rFonts w:hint="eastAsia" w:ascii="仿宋_GB2312" w:eastAsia="仿宋_GB2312"/>
          <w:sz w:val="36"/>
          <w:szCs w:val="36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行业优秀班组长培训班报名表</w:t>
      </w:r>
      <w:bookmarkEnd w:id="0"/>
      <w:r>
        <w:rPr>
          <w:rFonts w:hint="eastAsia" w:ascii="宋体" w:hAnsi="宋体" w:cs="仿宋_GB2312"/>
          <w:sz w:val="24"/>
          <w:lang w:val="zh-CN"/>
        </w:rPr>
        <w:t xml:space="preserve"> </w:t>
      </w:r>
    </w:p>
    <w:tbl>
      <w:tblPr>
        <w:tblStyle w:val="3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25"/>
        <w:gridCol w:w="387"/>
        <w:gridCol w:w="829"/>
        <w:gridCol w:w="1873"/>
        <w:gridCol w:w="1163"/>
        <w:gridCol w:w="618"/>
        <w:gridCol w:w="1792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640" w:type="dxa"/>
            <w:gridSpan w:val="9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hint="eastAsia" w:ascii="仿宋_GB2312" w:hAnsi="华文仿宋" w:eastAsia="仿宋_GB2312" w:cs="仿宋_GB2312"/>
                <w:b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5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hint="eastAsia"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联系人及电话：</w:t>
            </w:r>
          </w:p>
        </w:tc>
        <w:tc>
          <w:tcPr>
            <w:tcW w:w="5245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hint="eastAsia"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40" w:type="dxa"/>
            <w:gridSpan w:val="9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hint="eastAsia" w:ascii="宋体" w:hAnsi="宋体" w:cs="仿宋_GB2312"/>
                <w:b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参加培训人员信息：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姓名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性别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民族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部门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职务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手机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住宿要求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（单住</w:t>
            </w:r>
            <w:r>
              <w:rPr>
                <w:rFonts w:hint="eastAsia" w:ascii="宋体" w:hAnsi="宋体"/>
                <w:sz w:val="24"/>
              </w:rPr>
              <w:t>/合住</w:t>
            </w:r>
            <w:r>
              <w:rPr>
                <w:rFonts w:hint="eastAsia" w:ascii="宋体" w:hAnsi="宋体"/>
                <w:sz w:val="24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仿宋_GB2312"/>
                <w:b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4395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培训费汇款信息</w:t>
            </w:r>
          </w:p>
          <w:p>
            <w:pPr>
              <w:spacing w:line="440" w:lineRule="exac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培训费可现场交纳或汇款办理，汇款账号如下：</w:t>
            </w:r>
          </w:p>
          <w:p>
            <w:pPr>
              <w:spacing w:line="440" w:lineRule="exac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账户名称：有色金属工业人才中心</w:t>
            </w:r>
          </w:p>
          <w:p>
            <w:pPr>
              <w:spacing w:line="440" w:lineRule="exac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开户银行：中国工商银行北京四道口支行（行号493）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_GB2312" w:hAnsi="华文仿宋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账    号：0200049309201140604</w:t>
            </w:r>
          </w:p>
        </w:tc>
        <w:tc>
          <w:tcPr>
            <w:tcW w:w="5245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培训费开票信息（必填项）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华文仿宋" w:hAnsi="华文仿宋" w:eastAsia="华文仿宋"/>
                <w:sz w:val="24"/>
                <w:u w:val="single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开票金额：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账户名称：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纳税人识别号：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开户银行（具体到支行）：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账号：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地址、电话：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发票类型（专票/普票）：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640" w:type="dxa"/>
            <w:gridSpan w:val="9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接站信息（必填项）：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06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航班/车次</w:t>
            </w:r>
          </w:p>
        </w:tc>
        <w:tc>
          <w:tcPr>
            <w:tcW w:w="3089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781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到达站及时间：</w:t>
            </w:r>
          </w:p>
        </w:tc>
        <w:tc>
          <w:tcPr>
            <w:tcW w:w="3464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06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同行人数</w:t>
            </w:r>
          </w:p>
        </w:tc>
        <w:tc>
          <w:tcPr>
            <w:tcW w:w="3089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781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联系人信息：</w:t>
            </w:r>
          </w:p>
        </w:tc>
        <w:tc>
          <w:tcPr>
            <w:tcW w:w="3464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</w:tr>
    </w:tbl>
    <w:p>
      <w:pPr>
        <w:spacing w:line="40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注：请准确填写相关信息，于8月18日之前发邮件至ysrcpxb@cnmet.org。</w:t>
      </w:r>
    </w:p>
    <w:p/>
    <w:sectPr>
      <w:footerReference r:id="rId3" w:type="default"/>
      <w:pgSz w:w="11906" w:h="16838"/>
      <w:pgMar w:top="2098" w:right="1588" w:bottom="170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framePr w:wrap="around" w:vAnchor="text" w:hAnchor="page" w:x="5909" w:y="82"/>
      <w:rPr>
        <w:rStyle w:val="5"/>
      </w:rPr>
    </w:pP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86120"/>
    <w:rsid w:val="33086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2021-07-21T05:44:00Z</dcterms:created>
  <dc:creator>祝丽华</dc:creator>
  <cp:lastModifiedBy>祝丽华</cp:lastModifiedBy>
  <dcterms:modified xsi:type="dcterms:W3CDTF">2021-07-21T05:44:57Z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